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73" w:rsidRPr="00ED68FA" w:rsidRDefault="00C91373" w:rsidP="00ED68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6469C" w:rsidRDefault="0016469C" w:rsidP="001646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b/>
          <w:sz w:val="28"/>
          <w:szCs w:val="28"/>
          <w:lang w:val="az-Latn-AZ"/>
        </w:rPr>
        <w:t xml:space="preserve">Azərbaycan Respublikasının Qida Təhlükəsizliyi Agentliyinin 2018- ci il 16 may tarixli Ü-012 nömrəli əmri ilə təsdiq edilmiş </w:t>
      </w:r>
    </w:p>
    <w:p w:rsidR="00644EF0" w:rsidRDefault="00644EF0" w:rsidP="00ED68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 w:rsidRPr="00ED68FA">
        <w:rPr>
          <w:rFonts w:ascii="Arial" w:hAnsi="Arial" w:cs="Arial"/>
          <w:b/>
          <w:sz w:val="24"/>
          <w:szCs w:val="24"/>
          <w:lang w:val="az-Latn-AZ"/>
        </w:rPr>
        <w:t>Azərbaycan Respublikasına idxal edilən quş ətinə dair</w:t>
      </w:r>
    </w:p>
    <w:p w:rsidR="00ED68FA" w:rsidRPr="00ED68FA" w:rsidRDefault="00ED68FA" w:rsidP="00ED68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644EF0" w:rsidRPr="00ED68FA" w:rsidRDefault="00644EF0" w:rsidP="00ED68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D68FA">
        <w:rPr>
          <w:rFonts w:ascii="Arial" w:hAnsi="Arial" w:cs="Arial"/>
          <w:b/>
          <w:sz w:val="24"/>
          <w:szCs w:val="24"/>
          <w:lang w:val="az-Latn-AZ"/>
        </w:rPr>
        <w:t>BAYTARLIQ-SANİTARİYA TƏLƏBLƏRİ</w:t>
      </w:r>
    </w:p>
    <w:p w:rsidR="00644EF0" w:rsidRPr="00ED68FA" w:rsidRDefault="00644EF0" w:rsidP="00ED68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CB76A7" w:rsidRPr="00ED68FA" w:rsidRDefault="00644EF0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Azərbaycan Respublikasına idxala məhsulun ixracata tədarükü haqqında ixracatçı</w:t>
      </w:r>
      <w:r w:rsidR="00ED68FA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ölkənin mərkəzi dövlət baytarlıq xidmətinin icazəsinə malik və onun daimi nəzarətində olan </w:t>
      </w:r>
      <w:r w:rsidR="00B52AF8" w:rsidRPr="00ED68FA">
        <w:rPr>
          <w:rFonts w:ascii="Arial" w:hAnsi="Arial" w:cs="Arial"/>
          <w:sz w:val="24"/>
          <w:szCs w:val="24"/>
          <w:lang w:val="az-Latn-AZ"/>
        </w:rPr>
        <w:t>quş əti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emalı müəssisələrində sağlam </w:t>
      </w:r>
      <w:r w:rsidR="00B52AF8" w:rsidRPr="00ED68FA">
        <w:rPr>
          <w:rFonts w:ascii="Arial" w:hAnsi="Arial" w:cs="Arial"/>
          <w:sz w:val="24"/>
          <w:szCs w:val="24"/>
          <w:lang w:val="az-Latn-AZ"/>
        </w:rPr>
        <w:t>quşların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kəsimi və emalından əldə olunmuş </w:t>
      </w:r>
      <w:r w:rsidR="00B52AF8" w:rsidRPr="00ED68FA">
        <w:rPr>
          <w:rFonts w:ascii="Arial" w:hAnsi="Arial" w:cs="Arial"/>
          <w:sz w:val="24"/>
          <w:szCs w:val="24"/>
          <w:lang w:val="az-Latn-AZ"/>
        </w:rPr>
        <w:t xml:space="preserve">quş </w:t>
      </w:r>
      <w:r w:rsidRPr="00ED68FA">
        <w:rPr>
          <w:rFonts w:ascii="Arial" w:hAnsi="Arial" w:cs="Arial"/>
          <w:sz w:val="24"/>
          <w:szCs w:val="24"/>
          <w:lang w:val="az-Latn-AZ"/>
        </w:rPr>
        <w:t>ət</w:t>
      </w:r>
      <w:r w:rsidR="00B52AF8" w:rsidRPr="00ED68FA">
        <w:rPr>
          <w:rFonts w:ascii="Arial" w:hAnsi="Arial" w:cs="Arial"/>
          <w:sz w:val="24"/>
          <w:szCs w:val="24"/>
          <w:lang w:val="az-Latn-AZ"/>
        </w:rPr>
        <w:t>i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məhsullarına icazə verilir.</w:t>
      </w:r>
      <w:r w:rsidR="00CB76A7" w:rsidRPr="00ED68FA">
        <w:rPr>
          <w:rFonts w:ascii="Arial" w:hAnsi="Arial" w:cs="Arial"/>
          <w:sz w:val="24"/>
          <w:szCs w:val="24"/>
          <w:lang w:val="az-Latn-AZ"/>
        </w:rPr>
        <w:t xml:space="preserve"> Əti Azərbaycan Respublikasına ixrac üçün nəzərdə</w:t>
      </w:r>
      <w:r w:rsidR="00ED68FA">
        <w:rPr>
          <w:rFonts w:ascii="Arial" w:hAnsi="Arial" w:cs="Arial"/>
          <w:sz w:val="24"/>
          <w:szCs w:val="24"/>
          <w:lang w:val="az-Latn-AZ"/>
        </w:rPr>
        <w:t xml:space="preserve"> tutulmuş quş ixracatçı </w:t>
      </w:r>
      <w:r w:rsidR="00CB76A7" w:rsidRPr="00ED68FA">
        <w:rPr>
          <w:rFonts w:ascii="Arial" w:hAnsi="Arial" w:cs="Arial"/>
          <w:sz w:val="24"/>
          <w:szCs w:val="24"/>
          <w:lang w:val="az-Latn-AZ"/>
        </w:rPr>
        <w:t>ölkənin dövlət baytarlıq xidməti tərəfindən aparılan kəsimdən öncə baytarlıq müayinəsindən, onlardan olan cəmdəklər və orqanlar isə kəsimdən sonra baytarlıq-sanitariya ekspertizasından keçməlidir. Ətin insanın qida üçün istifadəsinə yararlı olması təsdiq edilməlidir.</w:t>
      </w:r>
    </w:p>
    <w:p w:rsidR="00AD4BB0" w:rsidRPr="00ED68FA" w:rsidRDefault="00AD4BB0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Qablaşdırılmış ətin və ya poliblokun üzərində damğalanma işarəsi (baytarlıq möhürü) olmalıdır. Damğalanmış etiket qablaşdırmanın üzərinə açma zamanı etiketin bütövlüyünün pozulmasının mümkün olmaması tərzdə yapışdırılmalıdır.</w:t>
      </w:r>
    </w:p>
    <w:p w:rsidR="00AD4BB0" w:rsidRPr="00ED68FA" w:rsidRDefault="00CD061D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Quş əti</w:t>
      </w:r>
      <w:r w:rsidR="00AD4BB0" w:rsidRPr="00ED68FA">
        <w:rPr>
          <w:rFonts w:ascii="Arial" w:hAnsi="Arial" w:cs="Arial"/>
          <w:sz w:val="24"/>
          <w:szCs w:val="24"/>
          <w:lang w:val="az-Latn-AZ"/>
        </w:rPr>
        <w:t xml:space="preserve"> xəstəliklərindən rəsmi olaraq </w:t>
      </w:r>
      <w:r w:rsidR="0058193D" w:rsidRPr="00ED68FA">
        <w:rPr>
          <w:rFonts w:ascii="Arial" w:hAnsi="Arial" w:cs="Arial"/>
          <w:sz w:val="24"/>
          <w:szCs w:val="24"/>
          <w:lang w:val="az-Latn-AZ"/>
        </w:rPr>
        <w:t xml:space="preserve">yoluxucu xəstəliklərdən azad </w:t>
      </w:r>
      <w:r w:rsidR="00AD4BB0" w:rsidRPr="00ED68FA">
        <w:rPr>
          <w:rFonts w:ascii="Arial" w:hAnsi="Arial" w:cs="Arial"/>
          <w:sz w:val="24"/>
          <w:szCs w:val="24"/>
          <w:lang w:val="az-Latn-AZ"/>
        </w:rPr>
        <w:t xml:space="preserve"> təsərrüfatlarda və inzibatı ərazilərdə</w:t>
      </w:r>
      <w:r w:rsidR="00ED68FA">
        <w:rPr>
          <w:rFonts w:ascii="Arial" w:hAnsi="Arial" w:cs="Arial"/>
          <w:sz w:val="24"/>
          <w:szCs w:val="24"/>
          <w:lang w:val="az-Latn-AZ"/>
        </w:rPr>
        <w:t xml:space="preserve"> saxlanılmış</w:t>
      </w:r>
      <w:r w:rsidR="00AD4BB0" w:rsidRPr="00ED68FA">
        <w:rPr>
          <w:rFonts w:ascii="Arial" w:hAnsi="Arial" w:cs="Arial"/>
          <w:sz w:val="24"/>
          <w:szCs w:val="24"/>
          <w:lang w:val="az-Latn-AZ"/>
        </w:rPr>
        <w:t xml:space="preserve"> sağlam </w:t>
      </w:r>
      <w:r w:rsidRPr="00ED68FA">
        <w:rPr>
          <w:rFonts w:ascii="Arial" w:hAnsi="Arial" w:cs="Arial"/>
          <w:sz w:val="24"/>
          <w:szCs w:val="24"/>
          <w:lang w:val="az-Latn-AZ"/>
        </w:rPr>
        <w:t>quşların</w:t>
      </w:r>
      <w:r w:rsidR="00AD4BB0" w:rsidRPr="00ED68FA">
        <w:rPr>
          <w:rFonts w:ascii="Arial" w:hAnsi="Arial" w:cs="Arial"/>
          <w:sz w:val="24"/>
          <w:szCs w:val="24"/>
          <w:lang w:val="az-Latn-AZ"/>
        </w:rPr>
        <w:t xml:space="preserve"> kəsimindən əldə olunmalıdır, o cümlədən:</w:t>
      </w:r>
    </w:p>
    <w:p w:rsidR="00606E7A" w:rsidRPr="00ED68FA" w:rsidRDefault="0027464F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a)</w:t>
      </w:r>
      <w:r w:rsidR="00606E7A" w:rsidRPr="00ED68FA">
        <w:rPr>
          <w:rFonts w:ascii="Arial" w:hAnsi="Arial" w:cs="Arial"/>
          <w:sz w:val="24"/>
          <w:szCs w:val="24"/>
          <w:lang w:val="az-Latn-AZ"/>
        </w:rPr>
        <w:t xml:space="preserve"> ölkə</w:t>
      </w:r>
      <w:r w:rsidR="00B91316" w:rsidRPr="00ED68FA">
        <w:rPr>
          <w:rFonts w:ascii="Arial" w:hAnsi="Arial" w:cs="Arial"/>
          <w:sz w:val="24"/>
          <w:szCs w:val="24"/>
          <w:lang w:val="az-Latn-AZ"/>
        </w:rPr>
        <w:t>nin inzibati</w:t>
      </w:r>
      <w:r w:rsidR="00606E7A" w:rsidRPr="00ED68FA">
        <w:rPr>
          <w:rFonts w:ascii="Arial" w:hAnsi="Arial" w:cs="Arial"/>
          <w:sz w:val="24"/>
          <w:szCs w:val="24"/>
          <w:lang w:val="az-Latn-AZ"/>
        </w:rPr>
        <w:t xml:space="preserve"> ərazisində son 3 il ərzində  - donuzların </w:t>
      </w:r>
      <w:r w:rsidR="00ED68FA">
        <w:rPr>
          <w:rFonts w:ascii="Arial" w:hAnsi="Arial" w:cs="Arial"/>
          <w:sz w:val="24"/>
          <w:szCs w:val="24"/>
          <w:lang w:val="az-Latn-AZ"/>
        </w:rPr>
        <w:t>A</w:t>
      </w:r>
      <w:r w:rsidR="00606E7A" w:rsidRPr="00ED68FA">
        <w:rPr>
          <w:rFonts w:ascii="Arial" w:hAnsi="Arial" w:cs="Arial"/>
          <w:sz w:val="24"/>
          <w:szCs w:val="24"/>
          <w:lang w:val="az-Latn-AZ"/>
        </w:rPr>
        <w:t>frika taunundan;</w:t>
      </w:r>
    </w:p>
    <w:p w:rsidR="00606E7A" w:rsidRPr="00ED68FA" w:rsidRDefault="0027464F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b)</w:t>
      </w:r>
      <w:r w:rsidR="00606E7A" w:rsidRPr="00ED68FA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D68FA">
        <w:rPr>
          <w:rFonts w:ascii="Arial" w:hAnsi="Arial" w:cs="Arial"/>
          <w:sz w:val="24"/>
          <w:szCs w:val="24"/>
          <w:lang w:val="az-Latn-AZ"/>
        </w:rPr>
        <w:t>inzibati ərazidə (ştat, əyalət, torpaq, dairə və s.)</w:t>
      </w:r>
      <w:r w:rsidR="00606E7A" w:rsidRPr="00ED68FA">
        <w:rPr>
          <w:rFonts w:ascii="Arial" w:hAnsi="Arial" w:cs="Arial"/>
          <w:sz w:val="24"/>
          <w:szCs w:val="24"/>
          <w:lang w:val="az-Latn-AZ"/>
        </w:rPr>
        <w:t xml:space="preserve"> son 12 ay ərzində - dabaq</w:t>
      </w:r>
      <w:r w:rsidR="00ED68F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06E7A" w:rsidRPr="00ED68FA">
        <w:rPr>
          <w:rFonts w:ascii="Arial" w:hAnsi="Arial" w:cs="Arial"/>
          <w:sz w:val="24"/>
          <w:szCs w:val="24"/>
          <w:lang w:val="az-Latn-AZ"/>
        </w:rPr>
        <w:t>xəstəliyindən;</w:t>
      </w:r>
    </w:p>
    <w:p w:rsidR="0027464F" w:rsidRPr="00ED68FA" w:rsidRDefault="0027464F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 xml:space="preserve">c) </w:t>
      </w:r>
      <w:r w:rsidR="00A30DC9" w:rsidRPr="00ED68FA">
        <w:rPr>
          <w:rFonts w:ascii="Arial" w:hAnsi="Arial" w:cs="Arial"/>
          <w:sz w:val="24"/>
          <w:szCs w:val="24"/>
          <w:lang w:val="az-Latn-AZ"/>
        </w:rPr>
        <w:t>inzibati ərazidə (ştat, əyalət, torpaq, dairə və s.) son 6 ay ərzində - Nyukasl</w:t>
      </w:r>
      <w:r w:rsidR="00ED68F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30DC9" w:rsidRPr="00ED68FA">
        <w:rPr>
          <w:rFonts w:ascii="Arial" w:hAnsi="Arial" w:cs="Arial"/>
          <w:sz w:val="24"/>
          <w:szCs w:val="24"/>
          <w:lang w:val="az-Latn-AZ"/>
        </w:rPr>
        <w:t xml:space="preserve">xəstəliyindən, </w:t>
      </w:r>
      <w:r w:rsidR="00B91316" w:rsidRPr="00ED68FA">
        <w:rPr>
          <w:rFonts w:ascii="Arial" w:hAnsi="Arial" w:cs="Arial"/>
          <w:sz w:val="24"/>
          <w:szCs w:val="24"/>
          <w:lang w:val="az-Latn-AZ"/>
        </w:rPr>
        <w:t>yüksək patogenli quş qripində</w:t>
      </w:r>
      <w:r w:rsidR="00E664E7">
        <w:rPr>
          <w:rFonts w:ascii="Arial" w:hAnsi="Arial" w:cs="Arial"/>
          <w:sz w:val="24"/>
          <w:szCs w:val="24"/>
          <w:lang w:val="az-Latn-AZ"/>
        </w:rPr>
        <w:t>n (YP</w:t>
      </w:r>
      <w:r w:rsidR="00B91316" w:rsidRPr="00ED68FA">
        <w:rPr>
          <w:rFonts w:ascii="Arial" w:hAnsi="Arial" w:cs="Arial"/>
          <w:sz w:val="24"/>
          <w:szCs w:val="24"/>
          <w:lang w:val="az-Latn-AZ"/>
        </w:rPr>
        <w:t>QQ) və aşağı patogenli quş qripindən (APQQ)</w:t>
      </w:r>
      <w:r w:rsidR="00A30DC9" w:rsidRPr="00ED68FA">
        <w:rPr>
          <w:rFonts w:ascii="Arial" w:hAnsi="Arial" w:cs="Arial"/>
          <w:sz w:val="24"/>
          <w:szCs w:val="24"/>
          <w:lang w:val="az-Latn-AZ"/>
        </w:rPr>
        <w:t>;</w:t>
      </w:r>
    </w:p>
    <w:p w:rsidR="00B13E2E" w:rsidRPr="00ED68FA" w:rsidRDefault="00B13E2E" w:rsidP="00ED68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D68FA">
        <w:rPr>
          <w:rFonts w:ascii="Arial" w:hAnsi="Arial" w:cs="Arial"/>
          <w:sz w:val="24"/>
          <w:szCs w:val="24"/>
          <w:lang w:val="az-Latn-AZ"/>
        </w:rPr>
        <w:tab/>
      </w:r>
      <w:r w:rsidRPr="00ED68FA">
        <w:rPr>
          <w:rFonts w:ascii="Arial" w:hAnsi="Arial" w:cs="Arial"/>
          <w:sz w:val="24"/>
          <w:szCs w:val="24"/>
          <w:lang w:val="az-Latn-AZ"/>
        </w:rPr>
        <w:t>d) toyuq və hind toyuğu təsərrüfatları – təsərrüfatın ərazisində  son 6 ay ərzində - ornitoza (psittakoz), paramiksoviruslu infeksiyaya, infeksion larinqotraxeitə,</w:t>
      </w:r>
      <w:r w:rsidR="008E2E41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infeksion ensefalomielitə, hind toyuqlarının rinotraxeitinə görə; </w:t>
      </w:r>
    </w:p>
    <w:p w:rsidR="00B13E2E" w:rsidRPr="00ED68FA" w:rsidRDefault="00B13E2E" w:rsidP="00ED68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f) qaz və ördək</w:t>
      </w:r>
      <w:r w:rsidR="00706574" w:rsidRPr="00ED68FA">
        <w:rPr>
          <w:rFonts w:ascii="Arial" w:hAnsi="Arial" w:cs="Arial"/>
          <w:sz w:val="24"/>
          <w:szCs w:val="24"/>
          <w:lang w:val="az-Latn-AZ"/>
        </w:rPr>
        <w:t xml:space="preserve"> təsərrüfatları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– təsə</w:t>
      </w:r>
      <w:r w:rsidR="00706574" w:rsidRPr="00ED68FA">
        <w:rPr>
          <w:rFonts w:ascii="Arial" w:hAnsi="Arial" w:cs="Arial"/>
          <w:sz w:val="24"/>
          <w:szCs w:val="24"/>
          <w:lang w:val="az-Latn-AZ"/>
        </w:rPr>
        <w:t>rrüfatın ərazisində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son </w:t>
      </w:r>
      <w:r w:rsidR="00706574" w:rsidRPr="00ED68FA">
        <w:rPr>
          <w:rFonts w:ascii="Arial" w:hAnsi="Arial" w:cs="Arial"/>
          <w:sz w:val="24"/>
          <w:szCs w:val="24"/>
          <w:lang w:val="az-Latn-AZ"/>
        </w:rPr>
        <w:t>6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ay ərzində - ornitoza,</w:t>
      </w:r>
      <w:r w:rsidR="00ED68FA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D68FA">
        <w:rPr>
          <w:rFonts w:ascii="Arial" w:hAnsi="Arial" w:cs="Arial"/>
          <w:sz w:val="24"/>
          <w:szCs w:val="24"/>
          <w:lang w:val="az-Latn-AZ"/>
        </w:rPr>
        <w:t>Derji xəstəliyinə, ördək balalarının viruslu hepatitinə görə;</w:t>
      </w:r>
    </w:p>
    <w:p w:rsidR="00017ECA" w:rsidRPr="00ED68FA" w:rsidRDefault="00017ECA" w:rsidP="00ED68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e) quşlar BEB-in “Quruda Yaşayan Heyvanların Sağlamlıq Məcəlləsi</w:t>
      </w:r>
      <w:r w:rsidR="00ED68FA">
        <w:rPr>
          <w:rFonts w:ascii="Arial" w:hAnsi="Arial" w:cs="Arial"/>
          <w:sz w:val="24"/>
          <w:szCs w:val="24"/>
          <w:lang w:val="az-Latn-AZ"/>
        </w:rPr>
        <w:t>”</w:t>
      </w:r>
      <w:r w:rsidRPr="00ED68FA">
        <w:rPr>
          <w:rFonts w:ascii="Arial" w:hAnsi="Arial" w:cs="Arial"/>
          <w:sz w:val="24"/>
          <w:szCs w:val="24"/>
          <w:lang w:val="az-Latn-AZ"/>
        </w:rPr>
        <w:t>nin</w:t>
      </w:r>
      <w:r w:rsidR="00ED68FA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   tələblərinə uyğun olaraq </w:t>
      </w:r>
      <w:r w:rsidR="00EC4D48" w:rsidRPr="00ED68FA">
        <w:rPr>
          <w:rFonts w:ascii="Arial" w:hAnsi="Arial" w:cs="Arial"/>
          <w:sz w:val="24"/>
          <w:szCs w:val="24"/>
          <w:lang w:val="az-Latn-AZ"/>
        </w:rPr>
        <w:t xml:space="preserve">salmonelyoza görə </w:t>
      </w:r>
      <w:r w:rsidRPr="00ED68FA">
        <w:rPr>
          <w:rFonts w:ascii="Arial" w:hAnsi="Arial" w:cs="Arial"/>
          <w:sz w:val="24"/>
          <w:szCs w:val="24"/>
          <w:lang w:val="az-Latn-AZ"/>
        </w:rPr>
        <w:t>sağlam tanınmış təsərrüfatlardan</w:t>
      </w:r>
      <w:r w:rsidR="00ED68FA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D68FA">
        <w:rPr>
          <w:rFonts w:ascii="Arial" w:hAnsi="Arial" w:cs="Arial"/>
          <w:sz w:val="24"/>
          <w:szCs w:val="24"/>
          <w:lang w:val="az-Latn-AZ"/>
        </w:rPr>
        <w:t>kəsimə gə</w:t>
      </w:r>
      <w:r w:rsidR="00ED68FA">
        <w:rPr>
          <w:rFonts w:ascii="Arial" w:hAnsi="Arial" w:cs="Arial"/>
          <w:sz w:val="24"/>
          <w:szCs w:val="24"/>
          <w:lang w:val="az-Latn-AZ"/>
        </w:rPr>
        <w:t>tirilir.</w:t>
      </w:r>
    </w:p>
    <w:p w:rsidR="00C309D2" w:rsidRPr="00ED68FA" w:rsidRDefault="00C309D2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 xml:space="preserve">Ət tərkibində gen mühəndisliyinin üsulları və ya digər genetik cəhətdən modifikasiya edilmiş mənbələr vasitəsilə istehsal edilmiş xammal tərkibli yemlərlə yemləndirilməmiş </w:t>
      </w:r>
      <w:r w:rsidR="00706D5B" w:rsidRPr="00ED68FA">
        <w:rPr>
          <w:rFonts w:ascii="Arial" w:hAnsi="Arial" w:cs="Arial"/>
          <w:sz w:val="24"/>
          <w:szCs w:val="24"/>
          <w:lang w:val="az-Latn-AZ"/>
        </w:rPr>
        <w:t>quşların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kəsimindən alınmalıdır.</w:t>
      </w:r>
    </w:p>
    <w:p w:rsidR="004D73E8" w:rsidRPr="00ED68FA" w:rsidRDefault="004D73E8" w:rsidP="003B3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Aşağıdakı quş ətinin Azərbaycan Respublikasına idxalına icazə verilmir:</w:t>
      </w:r>
    </w:p>
    <w:p w:rsidR="004D73E8" w:rsidRPr="00ED68FA" w:rsidRDefault="004D73E8" w:rsidP="003B3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- kəsimdən sonra baytarlıq-sanitariya ekspertizası zamanı yoluxucu xəstəliklərə xas olan dəyişikliklər, helmintlərə məruz qalma, həmçinin müxtəlif maddələrlə zəhərlənmələr zamanı;</w:t>
      </w:r>
      <w:r w:rsidR="00AD3462" w:rsidRPr="00ED68FA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E018FD" w:rsidRPr="00ED68FA" w:rsidRDefault="00E018FD" w:rsidP="003B3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- içalatı çıxardılmış və ya içalatı yarı çıxardılmış quşların;</w:t>
      </w:r>
    </w:p>
    <w:p w:rsidR="00E018FD" w:rsidRPr="00ED68FA" w:rsidRDefault="00E018FD" w:rsidP="003B3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- orqanoleptik göstəricilərə görə keyfiyyətsiz;</w:t>
      </w:r>
    </w:p>
    <w:p w:rsidR="004D73E8" w:rsidRPr="00ED68FA" w:rsidRDefault="004D73E8" w:rsidP="003B3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 xml:space="preserve">- dondurulmuş </w:t>
      </w:r>
      <w:r w:rsidR="00E018FD" w:rsidRPr="00ED68FA">
        <w:rPr>
          <w:rFonts w:ascii="Arial" w:hAnsi="Arial" w:cs="Arial"/>
          <w:sz w:val="24"/>
          <w:szCs w:val="24"/>
          <w:lang w:val="az-Latn-AZ"/>
        </w:rPr>
        <w:t xml:space="preserve">quş </w:t>
      </w:r>
      <w:r w:rsidRPr="00ED68FA">
        <w:rPr>
          <w:rFonts w:ascii="Arial" w:hAnsi="Arial" w:cs="Arial"/>
          <w:sz w:val="24"/>
          <w:szCs w:val="24"/>
          <w:lang w:val="az-Latn-AZ"/>
        </w:rPr>
        <w:t>üçün əzələ</w:t>
      </w:r>
      <w:r w:rsidR="000C75EF">
        <w:rPr>
          <w:rFonts w:ascii="Arial" w:hAnsi="Arial" w:cs="Arial"/>
          <w:sz w:val="24"/>
          <w:szCs w:val="24"/>
          <w:lang w:val="az-Latn-AZ"/>
        </w:rPr>
        <w:t xml:space="preserve"> dərinliyində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mənfi </w:t>
      </w:r>
      <w:r w:rsidR="00E018FD" w:rsidRPr="00ED68FA">
        <w:rPr>
          <w:rFonts w:ascii="Arial" w:hAnsi="Arial" w:cs="Arial"/>
          <w:sz w:val="24"/>
          <w:szCs w:val="24"/>
          <w:lang w:val="az-Latn-AZ"/>
        </w:rPr>
        <w:t>1</w:t>
      </w:r>
      <w:r w:rsidRPr="00ED68FA">
        <w:rPr>
          <w:rFonts w:ascii="Arial" w:hAnsi="Arial" w:cs="Arial"/>
          <w:sz w:val="24"/>
          <w:szCs w:val="24"/>
          <w:lang w:val="az-Latn-AZ"/>
        </w:rPr>
        <w:t>8 dərəcə Selsidə</w:t>
      </w:r>
      <w:r w:rsidR="00E018FD" w:rsidRPr="00ED68FA">
        <w:rPr>
          <w:rFonts w:ascii="Arial" w:hAnsi="Arial" w:cs="Arial"/>
          <w:sz w:val="24"/>
          <w:szCs w:val="24"/>
          <w:lang w:val="az-Latn-AZ"/>
        </w:rPr>
        <w:t>n yuxarı</w:t>
      </w:r>
      <w:r w:rsidR="003B30E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018FD" w:rsidRPr="00ED68FA">
        <w:rPr>
          <w:rFonts w:ascii="Arial" w:hAnsi="Arial" w:cs="Arial"/>
          <w:sz w:val="24"/>
          <w:szCs w:val="24"/>
          <w:lang w:val="az-Latn-AZ"/>
        </w:rPr>
        <w:t xml:space="preserve">  temperatura malik</w:t>
      </w:r>
      <w:r w:rsidRPr="00ED68FA">
        <w:rPr>
          <w:rFonts w:ascii="Arial" w:hAnsi="Arial" w:cs="Arial"/>
          <w:sz w:val="24"/>
          <w:szCs w:val="24"/>
          <w:lang w:val="az-Latn-AZ"/>
        </w:rPr>
        <w:t>;</w:t>
      </w:r>
    </w:p>
    <w:p w:rsidR="00E018FD" w:rsidRPr="00ED68FA" w:rsidRDefault="00E018FD" w:rsidP="003B3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- tərkibində konservləşdirmə vasitələri olan;</w:t>
      </w:r>
    </w:p>
    <w:p w:rsidR="004D73E8" w:rsidRPr="00ED68FA" w:rsidRDefault="004D73E8" w:rsidP="003B3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 xml:space="preserve">- salmonella </w:t>
      </w:r>
      <w:r w:rsidR="000C75EF">
        <w:rPr>
          <w:rFonts w:ascii="Arial" w:hAnsi="Arial" w:cs="Arial"/>
          <w:sz w:val="24"/>
          <w:szCs w:val="24"/>
          <w:lang w:val="az-Latn-AZ"/>
        </w:rPr>
        <w:t>ilə çirklənmiş quş cəmdəyi və orqan toxuması</w:t>
      </w:r>
      <w:r w:rsidRPr="00ED68FA">
        <w:rPr>
          <w:rFonts w:ascii="Arial" w:hAnsi="Arial" w:cs="Arial"/>
          <w:sz w:val="24"/>
          <w:szCs w:val="24"/>
          <w:lang w:val="az-Latn-AZ"/>
        </w:rPr>
        <w:t>;</w:t>
      </w:r>
    </w:p>
    <w:p w:rsidR="004D73E8" w:rsidRPr="00ED68FA" w:rsidRDefault="004D73E8" w:rsidP="003B3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lastRenderedPageBreak/>
        <w:t>- rəngləndirici maddələr</w:t>
      </w:r>
      <w:r w:rsidR="00F756F0" w:rsidRPr="00ED68FA">
        <w:rPr>
          <w:rFonts w:ascii="Arial" w:hAnsi="Arial" w:cs="Arial"/>
          <w:sz w:val="24"/>
          <w:szCs w:val="24"/>
          <w:lang w:val="az-Latn-AZ"/>
        </w:rPr>
        <w:t xml:space="preserve"> və iyli maddələrlə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, ionlaşdırıcı işıq saçanlar və ya </w:t>
      </w:r>
      <w:r w:rsidR="00F756F0" w:rsidRPr="00ED68FA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D68FA">
        <w:rPr>
          <w:rFonts w:ascii="Arial" w:hAnsi="Arial" w:cs="Arial"/>
          <w:sz w:val="24"/>
          <w:szCs w:val="24"/>
          <w:lang w:val="az-Latn-AZ"/>
        </w:rPr>
        <w:t>ultrabənövşəyi şüalarla işlənmiş;</w:t>
      </w:r>
    </w:p>
    <w:p w:rsidR="00F756F0" w:rsidRPr="00ED68FA" w:rsidRDefault="00F756F0" w:rsidP="003B3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- tünd piqmentasiyaya malik (hind toyuğu və firəngtoyuğundan başqa);</w:t>
      </w:r>
    </w:p>
    <w:p w:rsidR="00E018FD" w:rsidRPr="00ED68FA" w:rsidRDefault="00E018FD" w:rsidP="003B3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- xarab olma əlamətlərinə malik;</w:t>
      </w:r>
    </w:p>
    <w:p w:rsidR="004D73E8" w:rsidRPr="00ED68FA" w:rsidRDefault="004D73E8" w:rsidP="003B3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- istifadəsi üzrə tövsiyə edilmiş müddətlərdən gec kəsimdən öncə yeridilmiş təbii</w:t>
      </w:r>
      <w:r w:rsidR="003B30E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D68FA">
        <w:rPr>
          <w:rFonts w:ascii="Arial" w:hAnsi="Arial" w:cs="Arial"/>
          <w:sz w:val="24"/>
          <w:szCs w:val="24"/>
          <w:lang w:val="az-Latn-AZ"/>
        </w:rPr>
        <w:t>və ya sintetik estrogenlərin, hormonal maddələrin, tireostatik preparatların, antibiotiklərin, pestisidlərin və digər medikamentoz vasitələrin təsirinə məruz</w:t>
      </w:r>
      <w:r w:rsidR="003B30E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qalmış </w:t>
      </w:r>
      <w:r w:rsidR="00F756F0" w:rsidRPr="00ED68FA">
        <w:rPr>
          <w:rFonts w:ascii="Arial" w:hAnsi="Arial" w:cs="Arial"/>
          <w:sz w:val="24"/>
          <w:szCs w:val="24"/>
          <w:lang w:val="az-Latn-AZ"/>
        </w:rPr>
        <w:t>quşun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kəsimindən alınmış</w:t>
      </w:r>
      <w:r w:rsidR="007A70C9" w:rsidRPr="00ED68FA">
        <w:rPr>
          <w:rFonts w:ascii="Arial" w:hAnsi="Arial" w:cs="Arial"/>
          <w:sz w:val="24"/>
          <w:szCs w:val="24"/>
          <w:lang w:val="az-Latn-AZ"/>
        </w:rPr>
        <w:t>dır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7A70C9" w:rsidRPr="00ED68FA" w:rsidRDefault="007A70C9" w:rsidP="00ED68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ab/>
        <w:t>Quş ətinin mikrobioloji, kimyəvi, toksikoloji və radioloji göstəriciləri Azərbaycan Respublikasında qüvvədə olan baytarlıq və sanitariya tələblərinə cavab verməlidir.</w:t>
      </w:r>
    </w:p>
    <w:p w:rsidR="007A70C9" w:rsidRPr="00ED68FA" w:rsidRDefault="007A70C9" w:rsidP="00ED68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ab/>
        <w:t>Tara və qablaşdırma materialı birdəfəlik istifadə üçün olmalı və gigiyenik tələblərə cavab verməlidir.</w:t>
      </w:r>
    </w:p>
    <w:p w:rsidR="007A70C9" w:rsidRPr="00ED68FA" w:rsidRDefault="007A70C9" w:rsidP="00ED68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ab/>
        <w:t>Nəqliyyat vasitələ</w:t>
      </w:r>
      <w:r w:rsidR="003B30E2">
        <w:rPr>
          <w:rFonts w:ascii="Arial" w:hAnsi="Arial" w:cs="Arial"/>
          <w:sz w:val="24"/>
          <w:szCs w:val="24"/>
          <w:lang w:val="az-Latn-AZ"/>
        </w:rPr>
        <w:t xml:space="preserve">ri ixracatçı </w:t>
      </w:r>
      <w:r w:rsidRPr="00ED68FA">
        <w:rPr>
          <w:rFonts w:ascii="Arial" w:hAnsi="Arial" w:cs="Arial"/>
          <w:sz w:val="24"/>
          <w:szCs w:val="24"/>
          <w:lang w:val="az-Latn-AZ"/>
        </w:rPr>
        <w:t>ölkədə qəbul edilmiş qaydalara uyğun işlənilir və hazırlanır.</w:t>
      </w:r>
    </w:p>
    <w:p w:rsidR="008A40BB" w:rsidRPr="00ED68FA" w:rsidRDefault="008A40BB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ab/>
        <w:t>Hazırk</w:t>
      </w:r>
      <w:r w:rsidR="003B30E2">
        <w:rPr>
          <w:rFonts w:ascii="Arial" w:hAnsi="Arial" w:cs="Arial"/>
          <w:sz w:val="24"/>
          <w:szCs w:val="24"/>
          <w:lang w:val="az-Latn-AZ"/>
        </w:rPr>
        <w:t>ı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tələblərdə göstərilmiş şərtlərin yerinə yetirilməsi diaqnostik müayinələrin və peyvəndlərin aparıldığı tarixlərin göstə</w:t>
      </w:r>
      <w:r w:rsidR="003B30E2">
        <w:rPr>
          <w:rFonts w:ascii="Arial" w:hAnsi="Arial" w:cs="Arial"/>
          <w:sz w:val="24"/>
          <w:szCs w:val="24"/>
          <w:lang w:val="az-Latn-AZ"/>
        </w:rPr>
        <w:t xml:space="preserve">rildiyi ixracatçı </w:t>
      </w:r>
      <w:r w:rsidRPr="00ED68FA">
        <w:rPr>
          <w:rFonts w:ascii="Arial" w:hAnsi="Arial" w:cs="Arial"/>
          <w:sz w:val="24"/>
          <w:szCs w:val="24"/>
          <w:lang w:val="az-Latn-AZ"/>
        </w:rPr>
        <w:t>ölkənin dövlət baytar həkimi tərəfindən imzalanmış, ona aydın olan dildə və beynəlxalq dildə tərtib olunmuş baytarlıq sertifikatları ilə tam təsdiq olunmalıdır.</w:t>
      </w:r>
    </w:p>
    <w:p w:rsidR="008A40BB" w:rsidRPr="00ED68FA" w:rsidRDefault="008A40BB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>Quş ətinin Azərbaycan Respublikasına göndərilməsi üçün yüklənilməsi yalnız idxalçı tərəfindən Azərbaycan</w:t>
      </w:r>
      <w:r w:rsidR="00C91373" w:rsidRPr="00ED68FA">
        <w:rPr>
          <w:rFonts w:ascii="Arial" w:hAnsi="Arial" w:cs="Arial"/>
          <w:sz w:val="24"/>
          <w:szCs w:val="24"/>
          <w:lang w:val="az-Latn-AZ"/>
        </w:rPr>
        <w:t xml:space="preserve"> Respublikasının Qida Təhlükəsiziliyi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91373" w:rsidRPr="00ED68FA">
        <w:rPr>
          <w:rFonts w:ascii="Arial" w:hAnsi="Arial" w:cs="Arial"/>
          <w:sz w:val="24"/>
          <w:szCs w:val="24"/>
          <w:lang w:val="az-Latn-AZ"/>
        </w:rPr>
        <w:t>Agentliyindən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icazənin alınmasından sonra mümkündür. </w:t>
      </w:r>
    </w:p>
    <w:p w:rsidR="008A40BB" w:rsidRPr="00ED68FA" w:rsidRDefault="008A40BB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D68FA">
        <w:rPr>
          <w:rFonts w:ascii="Arial" w:hAnsi="Arial" w:cs="Arial"/>
          <w:sz w:val="24"/>
          <w:szCs w:val="24"/>
          <w:lang w:val="az-Latn-AZ"/>
        </w:rPr>
        <w:tab/>
        <w:t xml:space="preserve">Azərbaycan Respublikasının </w:t>
      </w:r>
      <w:r w:rsidR="00C91373" w:rsidRPr="00ED68FA">
        <w:rPr>
          <w:rFonts w:ascii="Arial" w:hAnsi="Arial" w:cs="Arial"/>
          <w:sz w:val="24"/>
          <w:szCs w:val="24"/>
          <w:lang w:val="az-Latn-AZ"/>
        </w:rPr>
        <w:t>Qida Təhlükəsizliyi Agentliyi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məhsulun Azərbaycan Respublikasına mümkün idxalı ü</w:t>
      </w:r>
      <w:r w:rsidR="00806DC1" w:rsidRPr="00ED68FA">
        <w:rPr>
          <w:rFonts w:ascii="Arial" w:hAnsi="Arial" w:cs="Arial"/>
          <w:sz w:val="24"/>
          <w:szCs w:val="24"/>
          <w:lang w:val="az-Latn-AZ"/>
        </w:rPr>
        <w:t>çün quşun kəsimdən öncə yoxlanılması və ixracatçının müəssisələrində cəmdəklərin və daxili orqanların baytarlıq-sanitariya ekspertizasının aparılması və quş əti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emal edən müəssisələ</w:t>
      </w:r>
      <w:r w:rsidR="00806DC1" w:rsidRPr="00ED68FA">
        <w:rPr>
          <w:rFonts w:ascii="Arial" w:hAnsi="Arial" w:cs="Arial"/>
          <w:sz w:val="24"/>
          <w:szCs w:val="24"/>
          <w:lang w:val="az-Latn-AZ"/>
        </w:rPr>
        <w:t>rin</w:t>
      </w:r>
      <w:r w:rsidRPr="00ED68FA">
        <w:rPr>
          <w:rFonts w:ascii="Arial" w:hAnsi="Arial" w:cs="Arial"/>
          <w:sz w:val="24"/>
          <w:szCs w:val="24"/>
          <w:lang w:val="az-Latn-AZ"/>
        </w:rPr>
        <w:t xml:space="preserve"> öz baytar mütəxəssislərinin qüvvəsi ilə attestasiya edilməsi hüququnu özündə saxlayır. </w:t>
      </w:r>
    </w:p>
    <w:p w:rsidR="00C91373" w:rsidRPr="00ED68FA" w:rsidRDefault="00C91373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C91373" w:rsidRPr="00ED68FA" w:rsidRDefault="00C91373" w:rsidP="00ED6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B13E2E" w:rsidRPr="00ED68FA" w:rsidRDefault="00B13E2E" w:rsidP="00ED68F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sectPr w:rsidR="00B13E2E" w:rsidRPr="00ED68FA" w:rsidSect="00ED68FA">
      <w:pgSz w:w="12240" w:h="15840"/>
      <w:pgMar w:top="99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134E4"/>
    <w:multiLevelType w:val="hybridMultilevel"/>
    <w:tmpl w:val="D0480B96"/>
    <w:lvl w:ilvl="0" w:tplc="82F2E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F0"/>
    <w:rsid w:val="00017ECA"/>
    <w:rsid w:val="000C75EF"/>
    <w:rsid w:val="00105DDC"/>
    <w:rsid w:val="0016469C"/>
    <w:rsid w:val="0027464F"/>
    <w:rsid w:val="003B30E2"/>
    <w:rsid w:val="00436516"/>
    <w:rsid w:val="004707DE"/>
    <w:rsid w:val="004D73E8"/>
    <w:rsid w:val="0058193D"/>
    <w:rsid w:val="005B24F8"/>
    <w:rsid w:val="00606E7A"/>
    <w:rsid w:val="00644EF0"/>
    <w:rsid w:val="00706574"/>
    <w:rsid w:val="00706D5B"/>
    <w:rsid w:val="007A70C9"/>
    <w:rsid w:val="007B4220"/>
    <w:rsid w:val="007F4F76"/>
    <w:rsid w:val="00806DC1"/>
    <w:rsid w:val="008658C9"/>
    <w:rsid w:val="008A40BB"/>
    <w:rsid w:val="008E2E41"/>
    <w:rsid w:val="008F4E8A"/>
    <w:rsid w:val="00965083"/>
    <w:rsid w:val="00A30DC9"/>
    <w:rsid w:val="00AD3462"/>
    <w:rsid w:val="00AD4BB0"/>
    <w:rsid w:val="00B13E2E"/>
    <w:rsid w:val="00B52AF8"/>
    <w:rsid w:val="00B91316"/>
    <w:rsid w:val="00C309D2"/>
    <w:rsid w:val="00C91373"/>
    <w:rsid w:val="00CB76A7"/>
    <w:rsid w:val="00CD061D"/>
    <w:rsid w:val="00E018FD"/>
    <w:rsid w:val="00E664E7"/>
    <w:rsid w:val="00EC4D48"/>
    <w:rsid w:val="00ED68FA"/>
    <w:rsid w:val="00F7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9D52"/>
  <w15:docId w15:val="{ADEF0622-AD0E-4439-8E2A-7906C051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 Abdullayev</dc:creator>
  <cp:lastModifiedBy>Siale I. Rustemova</cp:lastModifiedBy>
  <cp:revision>34</cp:revision>
  <dcterms:created xsi:type="dcterms:W3CDTF">2017-01-26T10:09:00Z</dcterms:created>
  <dcterms:modified xsi:type="dcterms:W3CDTF">2018-05-22T11:02:00Z</dcterms:modified>
</cp:coreProperties>
</file>